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42"/>
          <w:szCs w:val="42"/>
        </w:rPr>
      </w:pPr>
      <w:bookmarkStart w:colFirst="0" w:colLast="0" w:name="_ljvr0n65dwb3" w:id="0"/>
      <w:bookmarkEnd w:id="0"/>
      <w:r w:rsidDel="00000000" w:rsidR="00000000" w:rsidRPr="00000000">
        <w:rPr>
          <w:b w:val="1"/>
          <w:sz w:val="42"/>
          <w:szCs w:val="42"/>
          <w:rtl w:val="0"/>
        </w:rPr>
        <w:t xml:space="preserve">Memahami Esensi Kotlin: Sebuah Pengantar ke dalam Bahasa Pemrograman Modern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241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1. Pendahuluan: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bahasa pemrograman modern yang dikembangkan oleh JetBrains, telah menjadi sorotan dalam dunia pengembangan perangkat lunak sejak kemunculannya. Meskipun relatif baru,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mendapatkan popularitas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dengan cepat karena berbagai fitur dan keunggulan yang ditawarkannya. Artikel ini akan membahas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pengertian dasar tentang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dan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mengapa bahasa ini menjadi pilihan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menarik bagi banyak pengembang.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2.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Apa Itu Kotlin</w:t>
        </w:r>
      </w:hyperlink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?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adalah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bahasa pemrograman yang bersifat statically-typed (tipe data didefinisikan pada saat kompilasi) dan </w:t>
      </w:r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berjalan di atas Java Virtual Machine (JVM)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. Dikembangkan oleh </w:t>
      </w:r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JetBrains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, perusahaan terkenal di dunia pengembangan perangkat lunak, 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dirancang untuk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menjadi interoperabel dengan Java. Ini berarti </w:t>
      </w:r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kode Kotlin dapat berintegrasi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dengan mudah ke dalam proyek Java yang sudah ada, memungkinkan pengembang untuk menggunakan fitur-fitur keduanya secara bersamaan.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3.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Fitur Utama Kotlin: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- </w:t>
      </w:r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Interoperabilitas dengan Java: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Salah satu </w:t>
      </w:r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keunggulan utama Kotlin adalah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kemampuannya untuk berkerja dengan baik bersama Java. Pengembang dapat mengonversi proyek Java secara bertahap menjadi </w:t>
      </w:r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tanpa mengalami masalah, memudahkan pengadopsian bahasa ini.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-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Null Safety: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hyperlink r:id="rId2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memecahkan masalah umum dalam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pengembangan perangkat lunak terkait nilai null dengan mengenalkan konsep null safety. Dengan tipe data yang jelas terkait keberadaan nilai null, Kotlin membantu mencegah kesalahan NullPointerException.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- </w:t>
      </w:r>
      <w:hyperlink r:id="rId2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Ekspresivitas dan Kode yang Lebih Ringkas: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hyperlink r:id="rId2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Bahasa ini didesain untuk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membuat kode lebih mudah dibaca dan lebih ekspresif. Dukungan terhadap fitur-fitur seperti inferensi tipe data, fungsi ekstensi, dan sintaksis yang bersih membuat pengembangan menjadi lebih efisien.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- </w:t>
      </w:r>
      <w:hyperlink r:id="rId2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Pemrograman Fungsional dan Objek: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720" w:hanging="360"/>
      </w:pPr>
      <w:hyperlink r:id="rId2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mendukung paradigma 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pemrograman fungsional dan objek. Fungsi lambdas, higher-order functions, dan fitur-fitur lainnya membantu pengembang menulis kode yang lebih deklaratif dan mudah dipahami.</w:t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4. </w:t>
      </w:r>
      <w:hyperlink r:id="rId2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Penggunaan Kotlin di Dunia Pengembangan: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sz w:val="21"/>
          <w:szCs w:val="21"/>
        </w:rPr>
      </w:pPr>
      <w:hyperlink r:id="rId2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tidak hanya menjadi bahasa pemrograman alternatif, tetapi juga telah diadopsi oleh banyak organisasi dan komunitas pengembang. Penggunaan resmi oleh Google untuk pengembangan Android </w:t>
      </w:r>
      <w:hyperlink r:id="rId2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membuat Kotlin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semakin populer di lingkungan pengembangan mobile.</w:t>
      </w:r>
    </w:p>
    <w:p w:rsidR="00000000" w:rsidDel="00000000" w:rsidP="00000000" w:rsidRDefault="00000000" w:rsidRPr="00000000" w14:paraId="0000001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5. </w:t>
      </w:r>
      <w:hyperlink r:id="rId3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Kesimpulan</w:t>
        </w:r>
      </w:hyperlink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rPr>
          <w:rFonts w:ascii="Roboto" w:cs="Roboto" w:eastAsia="Roboto" w:hAnsi="Roboto"/>
          <w:sz w:val="21"/>
          <w:szCs w:val="21"/>
        </w:rPr>
      </w:pPr>
      <w:hyperlink r:id="rId3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bukan hanya sekadar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bahasa pemrograman baru; ini </w:t>
      </w:r>
      <w:hyperlink r:id="rId3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adalah perangkat yang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kuat untuk mengembangkan perangkat lunak modern. Dengan fokus pada interoperabilitas, null safety, dan ekspresivitas kode, </w:t>
      </w:r>
      <w:hyperlink r:id="rId3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Kotlin terus menarik minat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para pengembang yang mencari alat yang dapat meningkatkan produktivitas dan kualitas kode. Jika Anda belum mencoba Kotlin, </w:t>
      </w:r>
      <w:hyperlink r:id="rId3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1"/>
            <w:szCs w:val="21"/>
            <w:u w:val="single"/>
            <w:rtl w:val="0"/>
          </w:rPr>
          <w:t xml:space="preserve">inilah saatnya untuk memahami esensinya</w:t>
        </w:r>
      </w:hyperlink>
      <w:r w:rsidDel="00000000" w:rsidR="00000000" w:rsidRPr="00000000">
        <w:rPr>
          <w:rFonts w:ascii="Roboto" w:cs="Roboto" w:eastAsia="Roboto" w:hAnsi="Roboto"/>
          <w:sz w:val="21"/>
          <w:szCs w:val="21"/>
          <w:rtl w:val="0"/>
        </w:rPr>
        <w:t xml:space="preserve"> dan memasukkan bahasa ini ke dalam repertoar pengembangan Anda.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wansolution.co.id" TargetMode="External"/><Relationship Id="rId22" Type="http://schemas.openxmlformats.org/officeDocument/2006/relationships/hyperlink" Target="http://www.wansolution.co.id" TargetMode="External"/><Relationship Id="rId21" Type="http://schemas.openxmlformats.org/officeDocument/2006/relationships/hyperlink" Target="http://www.wansolution.co.id" TargetMode="External"/><Relationship Id="rId24" Type="http://schemas.openxmlformats.org/officeDocument/2006/relationships/hyperlink" Target="http://www.wansolution.co.id" TargetMode="External"/><Relationship Id="rId23" Type="http://schemas.openxmlformats.org/officeDocument/2006/relationships/hyperlink" Target="http://www.wansolution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anteknologi.com" TargetMode="External"/><Relationship Id="rId26" Type="http://schemas.openxmlformats.org/officeDocument/2006/relationships/hyperlink" Target="http://www.wansolution.co.id" TargetMode="External"/><Relationship Id="rId25" Type="http://schemas.openxmlformats.org/officeDocument/2006/relationships/hyperlink" Target="http://www.wansolution.co.id" TargetMode="External"/><Relationship Id="rId28" Type="http://schemas.openxmlformats.org/officeDocument/2006/relationships/hyperlink" Target="https://tutorial.wanteknologi.com/" TargetMode="External"/><Relationship Id="rId27" Type="http://schemas.openxmlformats.org/officeDocument/2006/relationships/hyperlink" Target="https://tutorial.wanteknologi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tutorial.wanteknologi.com/" TargetMode="External"/><Relationship Id="rId7" Type="http://schemas.openxmlformats.org/officeDocument/2006/relationships/hyperlink" Target="http://www.wanteknologi.com" TargetMode="External"/><Relationship Id="rId8" Type="http://schemas.openxmlformats.org/officeDocument/2006/relationships/hyperlink" Target="http://www.wanteknologi.com" TargetMode="External"/><Relationship Id="rId31" Type="http://schemas.openxmlformats.org/officeDocument/2006/relationships/hyperlink" Target="https://tutorial.wanteknologi.com/" TargetMode="External"/><Relationship Id="rId30" Type="http://schemas.openxmlformats.org/officeDocument/2006/relationships/hyperlink" Target="https://tutorial.wanteknologi.com/" TargetMode="External"/><Relationship Id="rId11" Type="http://schemas.openxmlformats.org/officeDocument/2006/relationships/hyperlink" Target="http://www.wanteknologi.com" TargetMode="External"/><Relationship Id="rId33" Type="http://schemas.openxmlformats.org/officeDocument/2006/relationships/hyperlink" Target="https://tutorial.wanteknologi.com/" TargetMode="External"/><Relationship Id="rId10" Type="http://schemas.openxmlformats.org/officeDocument/2006/relationships/hyperlink" Target="http://www.wanteknologi.com" TargetMode="External"/><Relationship Id="rId32" Type="http://schemas.openxmlformats.org/officeDocument/2006/relationships/hyperlink" Target="https://tutorial.wanteknologi.com/" TargetMode="External"/><Relationship Id="rId13" Type="http://schemas.openxmlformats.org/officeDocument/2006/relationships/hyperlink" Target="http://www.wanteknologi.com" TargetMode="External"/><Relationship Id="rId12" Type="http://schemas.openxmlformats.org/officeDocument/2006/relationships/hyperlink" Target="http://www.wanteknologi.com" TargetMode="External"/><Relationship Id="rId34" Type="http://schemas.openxmlformats.org/officeDocument/2006/relationships/hyperlink" Target="https://tutorial.wanteknologi.com/" TargetMode="External"/><Relationship Id="rId15" Type="http://schemas.openxmlformats.org/officeDocument/2006/relationships/hyperlink" Target="http://www.wanteknologi.com" TargetMode="External"/><Relationship Id="rId14" Type="http://schemas.openxmlformats.org/officeDocument/2006/relationships/hyperlink" Target="http://www.wanteknologi.com" TargetMode="External"/><Relationship Id="rId17" Type="http://schemas.openxmlformats.org/officeDocument/2006/relationships/hyperlink" Target="http://www.wansolution.co.id" TargetMode="External"/><Relationship Id="rId16" Type="http://schemas.openxmlformats.org/officeDocument/2006/relationships/hyperlink" Target="http://www.wanteknologi.com" TargetMode="External"/><Relationship Id="rId19" Type="http://schemas.openxmlformats.org/officeDocument/2006/relationships/hyperlink" Target="http://www.wansolution.co.id" TargetMode="External"/><Relationship Id="rId18" Type="http://schemas.openxmlformats.org/officeDocument/2006/relationships/hyperlink" Target="http://www.wansolution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