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920" w:before="0" w:line="266.6664" w:lineRule="auto"/>
        <w:rPr>
          <w:rFonts w:ascii="Roboto" w:cs="Roboto" w:eastAsia="Roboto" w:hAnsi="Roboto"/>
          <w:b w:val="1"/>
          <w:sz w:val="72"/>
          <w:szCs w:val="72"/>
        </w:rPr>
      </w:pPr>
      <w:bookmarkStart w:colFirst="0" w:colLast="0" w:name="_629og4u768im" w:id="0"/>
      <w:bookmarkEnd w:id="0"/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Kolaborasi yang Harmonis: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72"/>
            <w:szCs w:val="72"/>
            <w:u w:val="single"/>
            <w:rtl w:val="0"/>
          </w:rPr>
          <w:t xml:space="preserve">Integrasi Kotlin dan Kode Java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Kotlin, sebagai bahasa pemrograman modern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yang dikembangkan oleh JetBrains, dirancang dengan fokus pada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interoperabilitas yang baik dengan Java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Ini berarti bahwa pengembang dapat dengan mudah </w:t>
      </w:r>
      <w:hyperlink r:id="rId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menggabungkan kode Kotlin dengan kode Java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yang sudah ada, memanfaatkan kelebihan masing-masing bahasa untuk membangun aplikasi yang kuat dan efisien. Dalam artikel ini, kita akan menjelajahi cara </w:t>
      </w:r>
      <w:hyperlink r:id="rId1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dapat berinteraksi dan berintegrasi secara harmonis dengan kode Java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rmr04z2x1oly" w:id="1"/>
      <w:bookmarkEnd w:id="1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1. </w:t>
      </w:r>
      <w:hyperlink r:id="rId1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Kotlin dan Java: Sahabat Sejati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hyperlink r:id="rId1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dibangun di atas platform Java Virtual Machine (JVM)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yang membuatnya secara alami kompatibel dengan kode Java. Bahasa ini dapat menggunakan semua </w:t>
      </w:r>
      <w:hyperlink r:id="rId1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library dan framework Java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yang telah ada, dan sebaliknya, </w:t>
      </w:r>
      <w:hyperlink r:id="rId1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kode Java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juga dapat memanggil dan menggunakan kode Kotlin. Hal ini membuka pintu untuk transisi bertahap dari Java ke Kotlin atau penggunaan keduanya dalam satu proyek.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lonpqg8bx9in" w:id="2"/>
      <w:bookmarkEnd w:id="2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2. </w:t>
      </w:r>
      <w:hyperlink r:id="rId1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Format File .kt dan .java yang Saling Mendukung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Salah satu keuntungan utama dalam </w:t>
      </w:r>
      <w:hyperlink r:id="rId1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integrasi Kotlin dan Java adalah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kemampuan untuk menyimpan </w:t>
      </w:r>
      <w:hyperlink r:id="rId1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file Kotlin (.kt) dan file Java (.java)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dalam satu proyek. Ini memungkinkan kedua bahasa tersebut berdampingan dalam proyek yang sama, memungkinkan pengembang untuk memilih bahasa yang paling sesuai dengan kebutuhan mereka.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m4p6k9sl2fgb" w:id="3"/>
      <w:bookmarkEnd w:id="3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3. </w:t>
      </w:r>
      <w:hyperlink r:id="rId1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Referensi Antar-Bahasa dengan Mudah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hyperlink r:id="rId1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memungkinkan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referensi lintas bahasa secara langsung tanpa memerlukan konfigurasi tambahan. Sebuah </w:t>
      </w:r>
      <w:hyperlink r:id="rId2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class Kotlin dapat diakses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dan digunakan di dalam </w:t>
      </w:r>
      <w:hyperlink r:id="rId2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class Java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dan sebaliknya. Contohnya:</w:t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Java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public class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JavaClass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{</w:t>
      </w:r>
    </w:p>
    <w:p w:rsidR="00000000" w:rsidDel="00000000" w:rsidP="00000000" w:rsidRDefault="00000000" w:rsidRPr="00000000" w14:paraId="0000001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public void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useKotlinClass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() {</w:t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df3079"/>
          <w:sz w:val="19"/>
          <w:szCs w:val="19"/>
          <w:rtl w:val="0"/>
        </w:rPr>
        <w:t xml:space="preserve">KotlinClass kotlinObject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= </w:t>
      </w: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new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KotlinClass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();</w:t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kotlinObject.printMessage(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"Hello from Java!"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);</w:t>
      </w:r>
    </w:p>
    <w:p w:rsidR="00000000" w:rsidDel="00000000" w:rsidP="00000000" w:rsidRDefault="00000000" w:rsidRPr="00000000" w14:paraId="0000001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}</w:t>
      </w:r>
    </w:p>
    <w:p w:rsidR="00000000" w:rsidDel="00000000" w:rsidP="00000000" w:rsidRDefault="00000000" w:rsidRPr="00000000" w14:paraId="0000001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}</w:t>
      </w:r>
    </w:p>
    <w:p w:rsidR="00000000" w:rsidDel="00000000" w:rsidP="00000000" w:rsidRDefault="00000000" w:rsidRPr="00000000" w14:paraId="0000001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Kotlin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class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KotlinClass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{</w:t>
      </w:r>
    </w:p>
    <w:p w:rsidR="00000000" w:rsidDel="00000000" w:rsidP="00000000" w:rsidRDefault="00000000" w:rsidRPr="00000000" w14:paraId="0000001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fun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printMessage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(message: </w:t>
      </w:r>
      <w:r w:rsidDel="00000000" w:rsidR="00000000" w:rsidRPr="00000000">
        <w:rPr>
          <w:rFonts w:ascii="Roboto Mono" w:cs="Roboto Mono" w:eastAsia="Roboto Mono" w:hAnsi="Roboto Mono"/>
          <w:color w:val="df3079"/>
          <w:sz w:val="19"/>
          <w:szCs w:val="19"/>
          <w:rtl w:val="0"/>
        </w:rPr>
        <w:t xml:space="preserve">String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 {</w:t>
      </w:r>
    </w:p>
    <w:p w:rsidR="00000000" w:rsidDel="00000000" w:rsidP="00000000" w:rsidRDefault="00000000" w:rsidRPr="00000000" w14:paraId="0000001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println(message)</w:t>
      </w:r>
    </w:p>
    <w:p w:rsidR="00000000" w:rsidDel="00000000" w:rsidP="00000000" w:rsidRDefault="00000000" w:rsidRPr="00000000" w14:paraId="0000001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}</w:t>
      </w:r>
    </w:p>
    <w:p w:rsidR="00000000" w:rsidDel="00000000" w:rsidP="00000000" w:rsidRDefault="00000000" w:rsidRPr="00000000" w14:paraId="0000001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3gojwvh6qiz4" w:id="4"/>
      <w:bookmarkEnd w:id="4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4. </w:t>
      </w:r>
      <w:hyperlink r:id="rId2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Null Safety dalam Konteks Java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hyperlink r:id="rId2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memperkenalkan konsep Null Safety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yang memastikan keamanan dan kejelasan referensi null. Meskipun </w:t>
      </w:r>
      <w:hyperlink r:id="rId2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Java tidak memiliki konsep Null Safety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Kotlin secara otomatis mengenali objek yang dapat null ketika diakses dari kode Java. Ini </w:t>
      </w:r>
      <w:hyperlink r:id="rId2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meminimalkan risiko NullPointerException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dan membuat integrasi menjadi lebih aman.</w:t>
      </w:r>
    </w:p>
    <w:p w:rsidR="00000000" w:rsidDel="00000000" w:rsidP="00000000" w:rsidRDefault="00000000" w:rsidRPr="00000000" w14:paraId="0000002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idwh41iofezd" w:id="5"/>
      <w:bookmarkEnd w:id="5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5. </w:t>
      </w:r>
      <w:hyperlink r:id="rId2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Anotasi @JvmName dan @JvmStatic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Anotasi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@JvmName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dan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@JvmStatic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memungkinkan penyesuaian antara nama fungsi atau properti dalam Kotlin dan Java. Anotasi ini membantu </w:t>
      </w:r>
      <w:hyperlink r:id="rId2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menyamakan tata bahasa antara kedua bahasa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memastikan interoperabilitas yang lebih baik.</w:t>
      </w:r>
    </w:p>
    <w:p w:rsidR="00000000" w:rsidDel="00000000" w:rsidP="00000000" w:rsidRDefault="00000000" w:rsidRPr="00000000" w14:paraId="0000002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Contoh Penggunaan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@JvmStatic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class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Util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{</w:t>
      </w:r>
    </w:p>
    <w:p w:rsidR="00000000" w:rsidDel="00000000" w:rsidP="00000000" w:rsidRDefault="00000000" w:rsidRPr="00000000" w14:paraId="0000002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companion object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{</w:t>
      </w:r>
    </w:p>
    <w:p w:rsidR="00000000" w:rsidDel="00000000" w:rsidP="00000000" w:rsidRDefault="00000000" w:rsidRPr="00000000" w14:paraId="0000002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@JvmStatic</w:t>
      </w:r>
    </w:p>
    <w:p w:rsidR="00000000" w:rsidDel="00000000" w:rsidP="00000000" w:rsidRDefault="00000000" w:rsidRPr="00000000" w14:paraId="0000002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fun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doSomething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() {</w:t>
      </w:r>
    </w:p>
    <w:p w:rsidR="00000000" w:rsidDel="00000000" w:rsidP="00000000" w:rsidRDefault="00000000" w:rsidRPr="00000000" w14:paraId="0000002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// implementasi</w:t>
      </w:r>
    </w:p>
    <w:p w:rsidR="00000000" w:rsidDel="00000000" w:rsidP="00000000" w:rsidRDefault="00000000" w:rsidRPr="00000000" w14:paraId="0000002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}</w:t>
      </w:r>
    </w:p>
    <w:p w:rsidR="00000000" w:rsidDel="00000000" w:rsidP="00000000" w:rsidRDefault="00000000" w:rsidRPr="00000000" w14:paraId="0000002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}</w:t>
      </w:r>
    </w:p>
    <w:p w:rsidR="00000000" w:rsidDel="00000000" w:rsidP="00000000" w:rsidRDefault="00000000" w:rsidRPr="00000000" w14:paraId="0000003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}</w:t>
      </w:r>
    </w:p>
    <w:p w:rsidR="00000000" w:rsidDel="00000000" w:rsidP="00000000" w:rsidRDefault="00000000" w:rsidRPr="00000000" w14:paraId="0000003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2v4sjztw1qfo" w:id="6"/>
      <w:bookmarkEnd w:id="6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6. </w:t>
      </w:r>
      <w:hyperlink r:id="rId2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Penggunaan Ekstensibilitas Kotlin di Java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hyperlink r:id="rId2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memungkinkan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penggunaan ekstensibilitas, di mana pengembang dapat menambahkan fungsi ke kelas tanpa harus membuat warisan atau wrapper. </w:t>
      </w:r>
      <w:hyperlink r:id="rId3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Fungsi ekstensi Kotlin ini dapat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digunakan secara langsung dalam kode Java.</w:t>
      </w:r>
    </w:p>
    <w:p w:rsidR="00000000" w:rsidDel="00000000" w:rsidP="00000000" w:rsidRDefault="00000000" w:rsidRPr="00000000" w14:paraId="0000003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Contoh Penggunaan </w:t>
      </w:r>
      <w:hyperlink r:id="rId3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Ekstensibilitas Kotlin di Java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public class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JavaClass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{</w:t>
      </w:r>
    </w:p>
    <w:p w:rsidR="00000000" w:rsidDel="00000000" w:rsidP="00000000" w:rsidRDefault="00000000" w:rsidRPr="00000000" w14:paraId="0000003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public static void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main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(String[] args) {</w:t>
      </w:r>
    </w:p>
    <w:p w:rsidR="00000000" w:rsidDel="00000000" w:rsidP="00000000" w:rsidRDefault="00000000" w:rsidRPr="00000000" w14:paraId="0000003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df3079"/>
          <w:sz w:val="19"/>
          <w:szCs w:val="19"/>
          <w:rtl w:val="0"/>
        </w:rPr>
        <w:t xml:space="preserve">String message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= 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"Hello, "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;</w:t>
      </w:r>
    </w:p>
    <w:p w:rsidR="00000000" w:rsidDel="00000000" w:rsidP="00000000" w:rsidRDefault="00000000" w:rsidRPr="00000000" w14:paraId="0000003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message = message.concat(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"World!"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);</w:t>
      </w:r>
    </w:p>
    <w:p w:rsidR="00000000" w:rsidDel="00000000" w:rsidP="00000000" w:rsidRDefault="00000000" w:rsidRPr="00000000" w14:paraId="0000003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message = StringUtilKt.reverse(message); // Memanggil fungsi ekstensi Kotlin</w:t>
      </w:r>
    </w:p>
    <w:p w:rsidR="00000000" w:rsidDel="00000000" w:rsidP="00000000" w:rsidRDefault="00000000" w:rsidRPr="00000000" w14:paraId="0000003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System.out.println(message); // Output: "!dlroW ,olleH"</w:t>
      </w:r>
    </w:p>
    <w:p w:rsidR="00000000" w:rsidDel="00000000" w:rsidP="00000000" w:rsidRDefault="00000000" w:rsidRPr="00000000" w14:paraId="0000003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}</w:t>
      </w:r>
    </w:p>
    <w:p w:rsidR="00000000" w:rsidDel="00000000" w:rsidP="00000000" w:rsidRDefault="00000000" w:rsidRPr="00000000" w14:paraId="0000003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}</w:t>
      </w:r>
    </w:p>
    <w:p w:rsidR="00000000" w:rsidDel="00000000" w:rsidP="00000000" w:rsidRDefault="00000000" w:rsidRPr="00000000" w14:paraId="0000004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l31ohnozhrwb" w:id="7"/>
      <w:bookmarkEnd w:id="7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7. </w:t>
      </w:r>
      <w:hyperlink r:id="rId3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Pemrosesan Lambat dan Migrasi Bertahap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4"/>
          <w:szCs w:val="24"/>
        </w:rPr>
      </w:pPr>
      <w:hyperlink r:id="rId3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memahami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bahwa migrasi dari Java ke Kotlin mungkin merupakan proses bertahap. Oleh karena itu, </w:t>
      </w:r>
      <w:hyperlink r:id="rId3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dapat memproses kode Java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secara efisien, dan pengembang dapat memilih sejauh mana mereka ingin mengadopsi fitur-fitur Kotlin.</w:t>
      </w:r>
    </w:p>
    <w:p w:rsidR="00000000" w:rsidDel="00000000" w:rsidP="00000000" w:rsidRDefault="00000000" w:rsidRPr="00000000" w14:paraId="0000004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hu2aqt6se5lw" w:id="8"/>
      <w:bookmarkEnd w:id="8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8. </w:t>
      </w:r>
      <w:hyperlink r:id="rId3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Kesimpulan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420" w:lineRule="auto"/>
        <w:rPr>
          <w:rFonts w:ascii="Roboto" w:cs="Roboto" w:eastAsia="Roboto" w:hAnsi="Roboto"/>
          <w:sz w:val="24"/>
          <w:szCs w:val="24"/>
        </w:rPr>
      </w:pPr>
      <w:hyperlink r:id="rId3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Integrasi antara Kotlin dan Java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membuka pintu bagi pengembang untuk memanfaatkan kekuatan keduanya secara bersamaan. Dengan </w:t>
      </w:r>
      <w:hyperlink r:id="rId3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interoperabilitas yang baik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pengembang dapat membuat keputusan strategis tentang kapan dan sejauh mana mereka ingin memanfaatkan fitur-fitur unik dari setiap bahasa. Dengan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 </w:t>
      </w:r>
      <w:hyperlink r:id="rId3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dukungan JetBrains dan komunitas yang kuat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Kotlin terus berkembang sebagai pilihan yang menarik untuk pengembangan perangkat lunak, terutama dalam ekosistem Android yang semakin berkembang.</w:t>
      </w:r>
    </w:p>
    <w:p w:rsidR="00000000" w:rsidDel="00000000" w:rsidP="00000000" w:rsidRDefault="00000000" w:rsidRPr="00000000" w14:paraId="0000004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3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ansolution.co.id" TargetMode="External"/><Relationship Id="rId22" Type="http://schemas.openxmlformats.org/officeDocument/2006/relationships/hyperlink" Target="https://wansolution.co.id" TargetMode="External"/><Relationship Id="rId21" Type="http://schemas.openxmlformats.org/officeDocument/2006/relationships/hyperlink" Target="https://wansolution.co.id" TargetMode="External"/><Relationship Id="rId24" Type="http://schemas.openxmlformats.org/officeDocument/2006/relationships/hyperlink" Target="https://wansolution.co.id" TargetMode="External"/><Relationship Id="rId23" Type="http://schemas.openxmlformats.org/officeDocument/2006/relationships/hyperlink" Target="https://wansolution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anteknologi.com" TargetMode="External"/><Relationship Id="rId26" Type="http://schemas.openxmlformats.org/officeDocument/2006/relationships/hyperlink" Target="https://tutorial.wanteknologi.com" TargetMode="External"/><Relationship Id="rId25" Type="http://schemas.openxmlformats.org/officeDocument/2006/relationships/hyperlink" Target="https://wansolution.co.id" TargetMode="External"/><Relationship Id="rId28" Type="http://schemas.openxmlformats.org/officeDocument/2006/relationships/hyperlink" Target="https://tutorial.wanteknologi.com" TargetMode="External"/><Relationship Id="rId27" Type="http://schemas.openxmlformats.org/officeDocument/2006/relationships/hyperlink" Target="https://tutorial.wanteknologi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anteknologi.com" TargetMode="External"/><Relationship Id="rId29" Type="http://schemas.openxmlformats.org/officeDocument/2006/relationships/hyperlink" Target="https://tutorial.wanteknologi.com" TargetMode="External"/><Relationship Id="rId7" Type="http://schemas.openxmlformats.org/officeDocument/2006/relationships/hyperlink" Target="https://wanteknologi.com" TargetMode="External"/><Relationship Id="rId8" Type="http://schemas.openxmlformats.org/officeDocument/2006/relationships/hyperlink" Target="https://wanteknologi.com" TargetMode="External"/><Relationship Id="rId31" Type="http://schemas.openxmlformats.org/officeDocument/2006/relationships/hyperlink" Target="https://tutorial.wanteknologi.com" TargetMode="External"/><Relationship Id="rId30" Type="http://schemas.openxmlformats.org/officeDocument/2006/relationships/hyperlink" Target="https://tutorial.wanteknologi.com" TargetMode="External"/><Relationship Id="rId11" Type="http://schemas.openxmlformats.org/officeDocument/2006/relationships/hyperlink" Target="https://wanteknologi.com" TargetMode="External"/><Relationship Id="rId33" Type="http://schemas.openxmlformats.org/officeDocument/2006/relationships/hyperlink" Target="https://tutorial.wanteknologi.com" TargetMode="External"/><Relationship Id="rId10" Type="http://schemas.openxmlformats.org/officeDocument/2006/relationships/hyperlink" Target="https://wanteknologi.com" TargetMode="External"/><Relationship Id="rId32" Type="http://schemas.openxmlformats.org/officeDocument/2006/relationships/hyperlink" Target="https://tutorial.wanteknologi.com" TargetMode="External"/><Relationship Id="rId13" Type="http://schemas.openxmlformats.org/officeDocument/2006/relationships/hyperlink" Target="https://wanteknologi.com" TargetMode="External"/><Relationship Id="rId35" Type="http://schemas.openxmlformats.org/officeDocument/2006/relationships/hyperlink" Target="https://tutorial.wanteknologi.com" TargetMode="External"/><Relationship Id="rId12" Type="http://schemas.openxmlformats.org/officeDocument/2006/relationships/hyperlink" Target="https://wanteknologi.com" TargetMode="External"/><Relationship Id="rId34" Type="http://schemas.openxmlformats.org/officeDocument/2006/relationships/hyperlink" Target="https://tutorial.wanteknologi.com" TargetMode="External"/><Relationship Id="rId15" Type="http://schemas.openxmlformats.org/officeDocument/2006/relationships/hyperlink" Target="https://wanteknologi.com" TargetMode="External"/><Relationship Id="rId37" Type="http://schemas.openxmlformats.org/officeDocument/2006/relationships/hyperlink" Target="https://tutorial.wanteknologi.com" TargetMode="External"/><Relationship Id="rId14" Type="http://schemas.openxmlformats.org/officeDocument/2006/relationships/hyperlink" Target="https://wanteknologi.com" TargetMode="External"/><Relationship Id="rId36" Type="http://schemas.openxmlformats.org/officeDocument/2006/relationships/hyperlink" Target="https://tutorial.wanteknologi.com" TargetMode="External"/><Relationship Id="rId17" Type="http://schemas.openxmlformats.org/officeDocument/2006/relationships/hyperlink" Target="https://wanteknologi.com" TargetMode="External"/><Relationship Id="rId39" Type="http://schemas.openxmlformats.org/officeDocument/2006/relationships/header" Target="header1.xml"/><Relationship Id="rId16" Type="http://schemas.openxmlformats.org/officeDocument/2006/relationships/hyperlink" Target="https://wanteknologi.com" TargetMode="External"/><Relationship Id="rId38" Type="http://schemas.openxmlformats.org/officeDocument/2006/relationships/hyperlink" Target="https://tutorial.wanteknologi.com" TargetMode="External"/><Relationship Id="rId19" Type="http://schemas.openxmlformats.org/officeDocument/2006/relationships/hyperlink" Target="https://wansolution.co.id" TargetMode="External"/><Relationship Id="rId18" Type="http://schemas.openxmlformats.org/officeDocument/2006/relationships/hyperlink" Target="https://wansolution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